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BRAMMER ANDREW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STREET,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VP &amp; Interim CRO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Andrew M. Brammer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04/07/2022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20304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2022-04-07T16:00:05Z</dcterms:created>
  <dcterms:modified xsi:type="dcterms:W3CDTF">2022-04-07T16:00:05Z</dcterms:modified>
</cp:coreProperties>
</file>