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802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95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95"/>
                </w:rPr>
                <w:t>HOLMBERG JAMES L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5"/>
          <w:szCs w:val="15"/>
          <w:color w:val="0000EE"/>
        </w:rPr>
      </w:pPr>
      <w:hyperlink r:id="rId12">
        <w:r>
          <w:rPr>
            <w:rFonts w:ascii="Arial" w:cs="Arial" w:eastAsia="Arial" w:hAnsi="Arial"/>
            <w:sz w:val="15"/>
            <w:szCs w:val="15"/>
            <w:u w:val="single" w:color="auto"/>
            <w:color w:val="0000EE"/>
          </w:rPr>
          <w:t>FEDERAL NATIONAL MORTGAGE ASSOCIATION FANNIE MAE</w:t>
        </w:r>
        <w:r>
          <w:rPr>
            <w:rFonts w:ascii="Arial" w:cs="Arial" w:eastAsia="Arial" w:hAnsi="Arial"/>
            <w:sz w:val="15"/>
            <w:szCs w:val="15"/>
            <w:color w:val="0000EE"/>
          </w:rPr>
          <w:t xml:space="preserve"> </w:t>
        </w:r>
      </w:hyperlink>
      <w:r>
        <w:rPr>
          <w:rFonts w:ascii="Arial" w:cs="Arial" w:eastAsia="Arial" w:hAnsi="Arial"/>
          <w:sz w:val="15"/>
          <w:szCs w:val="15"/>
          <w:color w:val="000000"/>
        </w:rPr>
        <w:t>[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FNMA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C/O FANNIE MAE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1100 15TH STREET, NW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32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8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WASHINGTON   DC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20005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SVP &amp; Controller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30"/>
        </w:trPr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 Securities Beneficially Owned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/s/ James L. Holmberg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12/01/2021</w:t>
            </w:r>
          </w:p>
        </w:tc>
      </w:tr>
      <w:tr>
        <w:trPr>
          <w:trHeight w:val="17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0"/>
        </w:trPr>
        <w:tc>
          <w:tcPr>
            <w:tcW w:w="8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Limited Signatory Power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 this Limited Signatory Power, the undersigned authorizes and designates each of Suzanne A. Barr, Veronique K. Fine and Stephen H. McElhenno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Limited Signatory Power revokes any Signatory Power or Power of Attorney the undersigned has previously signed with respect to Forms 3, 4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Date: December 1, 2021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Signed: /s/ Jim Holmberg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Jim Holmberg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897674" TargetMode="External"/><Relationship Id="rId12" Type="http://schemas.openxmlformats.org/officeDocument/2006/relationships/hyperlink" Target="http://www.sec.gov/cgi-bin/browse-edgar?action=getcompany&amp;CIK=00003105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2021-12-08T17:57:50Z</dcterms:created>
  <dcterms:modified xsi:type="dcterms:W3CDTF">2021-12-08T17:57:50Z</dcterms:modified>
</cp:coreProperties>
</file>