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>AKWABOAH PETER</w:t>
              </w:r>
            </w:hyperlink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FEDERAL NATIONAL MORTGAGE</w:t>
              </w:r>
            </w:hyperlink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7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ASSOCIATION FANNIE MAE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</w:hyperlink>
          </w:p>
        </w:tc>
        <w:tc>
          <w:tcPr>
            <w:tcW w:w="1120" w:type="dxa"/>
            <w:vAlign w:val="bottom"/>
            <w:gridSpan w:val="5"/>
            <w:vMerge w:val="restart"/>
          </w:tcPr>
          <w:p>
            <w:pPr>
              <w:ind w:left="20"/>
              <w:spacing w:after="0" w:line="220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 xml:space="preserve">FNMA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tcBorders>
              <w:top w:val="single" w:sz="8" w:color="EEEEEE"/>
              <w:bottom w:val="single" w:sz="8" w:color="EEEEEE"/>
            </w:tcBorders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&amp; COO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FANNIE MAE 1100 15TH STREET NW</w:t>
            </w:r>
          </w:p>
        </w:tc>
        <w:tc>
          <w:tcPr>
            <w:tcW w:w="154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01/17/2025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WASHINGTON DC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20005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01/17/2025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0"/>
              </w:rPr>
              <w:t>23.793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6.3229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23.793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6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jc w:val="center"/>
              <w:ind w:left="6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This purchase was made at the direction of a financial advisor to whom the Reporting Person has provided discretion. The Reporting Person had no prior knowledge of the trade.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Peter Akwaboah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01/23/2025</w:t>
            </w: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21871" TargetMode="External"/><Relationship Id="rId14" Type="http://schemas.openxmlformats.org/officeDocument/2006/relationships/hyperlink" Target="http://www.sec.gov/cgi-bin/browse-edgar?action=getcompany&amp;CIK=00003105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2025-01-23T15:50:00Z</dcterms:created>
  <dcterms:modified xsi:type="dcterms:W3CDTF">2025-01-23T15:50:00Z</dcterms:modified>
</cp:coreProperties>
</file>